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24" w:rsidRPr="00C26E24" w:rsidRDefault="00C26E24" w:rsidP="00C26E24">
      <w:pPr>
        <w:pStyle w:val="Zkladntext"/>
        <w:jc w:val="center"/>
        <w:rPr>
          <w:b/>
          <w:sz w:val="24"/>
        </w:rPr>
      </w:pPr>
      <w:bookmarkStart w:id="0" w:name="_GoBack"/>
      <w:bookmarkEnd w:id="0"/>
      <w:r w:rsidRPr="00C26E24">
        <w:rPr>
          <w:b/>
          <w:sz w:val="24"/>
        </w:rPr>
        <w:t>Informace ke sbírce Bílá pastelka 2017</w:t>
      </w:r>
    </w:p>
    <w:p w:rsidR="00C26E24" w:rsidRPr="00C26E24" w:rsidRDefault="00C26E24" w:rsidP="00C26E24">
      <w:pPr>
        <w:pStyle w:val="Zkladntext"/>
        <w:jc w:val="center"/>
        <w:rPr>
          <w:b/>
          <w:sz w:val="20"/>
        </w:rPr>
      </w:pPr>
    </w:p>
    <w:p w:rsidR="00C26E24" w:rsidRDefault="00C26E24" w:rsidP="00C26E2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Cílem projektu je shromáždit finanční prostředky na speciální výukové programy a projekty pro nevidomé lidi, například Středisko výcviku vodicích psů, Digitalizaci textů, sociální rehabilitaci, Centrum odstraňování bariér, výuku počítačových dovedností, zaměstnávání osob se zrakovým postižením aj. </w:t>
      </w:r>
    </w:p>
    <w:p w:rsidR="00C26E24" w:rsidRDefault="00C26E24" w:rsidP="00C26E2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Sbírka Bílá pastelka 2017 proběhne u příležitosti „Mezinárodního dne bílé hole“ 11. 10. 2017 v době od 8 do 19 hod. Uskuteční se na celém území ČR ve více než 200 městech a obcích a její výtěžek bude věnován na speciální výukové programy pro nevidomé, kteří se učí žít v podmínkách ztráty či vážného poškození zraku.</w:t>
      </w:r>
    </w:p>
    <w:p w:rsidR="00C26E24" w:rsidRDefault="00C26E24" w:rsidP="00C26E24">
      <w:pPr>
        <w:pStyle w:val="Zkladntext2"/>
        <w:jc w:val="both"/>
      </w:pPr>
      <w:r>
        <w:t xml:space="preserve">Bílá pastelka, jako symbol neviditelného světa nevidomých i bílé hole, která je nejjednodušší, ale přitom nejúčinnější pomůckou nevidomého člověka pro pohyb v tomto světě, bude prodávána za symbolickou cenu minimálně 30,- Kč. Spolu s originální bílou pastelkou obdrží kupující záložku s kalendářem na rok 2018 ve formě pastelky. Prodej budou obdobně jako v předešlých ročnících realizovat dvojice prodejců především z řad studentů a dobrovolných spolupracovníků SONS </w:t>
      </w:r>
      <w:proofErr w:type="gramStart"/>
      <w:r>
        <w:t xml:space="preserve">ČR, </w:t>
      </w:r>
      <w:proofErr w:type="spellStart"/>
      <w:r>
        <w:t>z.s</w:t>
      </w:r>
      <w:proofErr w:type="spellEnd"/>
      <w:r>
        <w:t>..</w:t>
      </w:r>
      <w:proofErr w:type="gramEnd"/>
      <w:r>
        <w:t xml:space="preserve"> Prodejci budou na všech místech, které jim určí kontaktní osoba, v celé ČR oblečeni do bílých triček s nápisem Bílá pastelka. Pokladničky, do nichž přispěvatelé vkládají svůj příspěvek, budou opatřeny registračním číslem. Zároveň bude každá dvojice prodejců vybavena plnou mocí od SONS </w:t>
      </w:r>
      <w:proofErr w:type="gramStart"/>
      <w:r>
        <w:t xml:space="preserve">ČR, </w:t>
      </w:r>
      <w:proofErr w:type="spellStart"/>
      <w:r>
        <w:t>z.s</w:t>
      </w:r>
      <w:proofErr w:type="spellEnd"/>
      <w:r>
        <w:t>.</w:t>
      </w:r>
      <w:proofErr w:type="gramEnd"/>
      <w:r>
        <w:t xml:space="preserve">, která bude prokazovat oprávněnost účasti na této akci. Všechny věci potřebné k prodeji obdrží prodejní dvojice od kontaktní osoby. V igelitové tašce s logem sbírky najde krabičku pastelek, jejichž počet je doporučeno prodejcům přepočítat, záložky, jmenovky (plná moc), trička (bílá). Pokladnička je opatřena popruhem a lze jí pověsit na krk nebo přes rameno. Po ukončení prodeje odevzdá dvojice pokladničku a pouzdra na jmenovky, případně neprodané pastelky, na předem určené místo. Trička si prodejci ponechají jako upomínku. Poté budou pokladničky z celé republiky svezeny firmou </w:t>
      </w:r>
      <w:proofErr w:type="spellStart"/>
      <w:r>
        <w:t>Loomis</w:t>
      </w:r>
      <w:proofErr w:type="spellEnd"/>
      <w:r>
        <w:t xml:space="preserve"> do Prahy, kde bude jejich obsah spočítán a předán do centrální pokladny České spořitelny, a.s. Výsledky budou oznamovány kontaktním osobám a ty je sdělí na příslušné školy. Celkový výsledek bude oznámen prostřednictvím médií a na webových stránkách www.bilapastelka.cz.</w:t>
      </w:r>
    </w:p>
    <w:p w:rsidR="00C26E24" w:rsidRDefault="00C26E24" w:rsidP="00C26E24">
      <w:pPr>
        <w:pStyle w:val="Zkladntext"/>
        <w:jc w:val="left"/>
        <w:rPr>
          <w:sz w:val="14"/>
          <w:u w:val="none"/>
        </w:rPr>
      </w:pPr>
    </w:p>
    <w:p w:rsidR="00C26E24" w:rsidRDefault="00C26E24" w:rsidP="00C26E24">
      <w:pPr>
        <w:pStyle w:val="Nadpis4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Veřejná sbírka Bílá pastelka je osvědčena Magistrátem hl. m. Prahy pro území celé České republiky na neurčito pod číslem jednacím S-MHMP/219561/2013 a je prováděna formou prodeje.</w:t>
      </w:r>
    </w:p>
    <w:p w:rsidR="00C26E24" w:rsidRDefault="00C26E24" w:rsidP="00C26E24">
      <w:pPr>
        <w:pStyle w:val="Zkladntext3"/>
        <w:rPr>
          <w:b/>
          <w:bCs w:val="0"/>
        </w:rPr>
      </w:pPr>
    </w:p>
    <w:p w:rsidR="00C26E24" w:rsidRDefault="00C26E24" w:rsidP="00C26E24">
      <w:pPr>
        <w:pStyle w:val="Zkladntext3"/>
        <w:rPr>
          <w:b/>
          <w:bCs w:val="0"/>
        </w:rPr>
      </w:pPr>
      <w:r>
        <w:rPr>
          <w:b/>
          <w:bCs w:val="0"/>
        </w:rPr>
        <w:t xml:space="preserve">V případě jakýchkoliv problémů volejte kontaktní osobu, </w:t>
      </w:r>
    </w:p>
    <w:p w:rsidR="00C26E24" w:rsidRDefault="00C26E24" w:rsidP="00C26E24">
      <w:pPr>
        <w:pStyle w:val="Zkladntext3"/>
        <w:rPr>
          <w:b/>
          <w:bCs w:val="0"/>
        </w:rPr>
      </w:pPr>
      <w:r>
        <w:rPr>
          <w:b/>
          <w:bCs w:val="0"/>
        </w:rPr>
        <w:t xml:space="preserve">Mgr. Lucii </w:t>
      </w:r>
      <w:proofErr w:type="spellStart"/>
      <w:r>
        <w:rPr>
          <w:b/>
          <w:bCs w:val="0"/>
        </w:rPr>
        <w:t>Skříšovskou</w:t>
      </w:r>
      <w:proofErr w:type="spellEnd"/>
      <w:r>
        <w:rPr>
          <w:b/>
          <w:bCs w:val="0"/>
        </w:rPr>
        <w:t xml:space="preserve">, Ph.D. (Tyfloservis, o.p.s., Ostrava) </w:t>
      </w:r>
    </w:p>
    <w:p w:rsidR="00C26E24" w:rsidRDefault="00C26E24" w:rsidP="00C26E24">
      <w:pPr>
        <w:pStyle w:val="Zkladntext3"/>
        <w:rPr>
          <w:b/>
          <w:bCs w:val="0"/>
        </w:rPr>
      </w:pPr>
      <w:r>
        <w:rPr>
          <w:b/>
          <w:bCs w:val="0"/>
        </w:rPr>
        <w:t>na tel.: 608 572 354.</w:t>
      </w:r>
    </w:p>
    <w:p w:rsidR="00C26E24" w:rsidRDefault="00C26E24" w:rsidP="00C26E24"/>
    <w:p w:rsidR="00302577" w:rsidRDefault="00302577"/>
    <w:sectPr w:rsidR="00302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24"/>
    <w:rsid w:val="000B2B9F"/>
    <w:rsid w:val="00302577"/>
    <w:rsid w:val="00C2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E24"/>
    <w:pPr>
      <w:spacing w:after="0" w:line="240" w:lineRule="auto"/>
    </w:pPr>
    <w:rPr>
      <w:rFonts w:ascii="Calibri" w:hAnsi="Calibri" w:cs="Times New Roman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26E24"/>
    <w:pPr>
      <w:keepNext/>
      <w:outlineLvl w:val="3"/>
    </w:pPr>
    <w:rPr>
      <w:rFonts w:ascii="Times New Roman" w:eastAsia="Times New Roman" w:hAnsi="Times New Roman"/>
      <w:b/>
      <w:noProof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C26E24"/>
    <w:rPr>
      <w:rFonts w:ascii="Times New Roman" w:eastAsia="Times New Roman" w:hAnsi="Times New Roman" w:cs="Times New Roman"/>
      <w:b/>
      <w:noProof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26E24"/>
    <w:pPr>
      <w:jc w:val="both"/>
    </w:pPr>
    <w:rPr>
      <w:rFonts w:ascii="Arial" w:eastAsia="Times New Roman" w:hAnsi="Arial" w:cs="Arial"/>
      <w:sz w:val="18"/>
      <w:szCs w:val="24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26E24"/>
    <w:rPr>
      <w:rFonts w:ascii="Arial" w:eastAsia="Times New Roman" w:hAnsi="Arial" w:cs="Arial"/>
      <w:sz w:val="18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C26E24"/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26E24"/>
    <w:rPr>
      <w:rFonts w:ascii="Arial" w:eastAsia="Times New Roman" w:hAnsi="Arial" w:cs="Arial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C26E24"/>
    <w:pPr>
      <w:jc w:val="center"/>
    </w:pPr>
    <w:rPr>
      <w:rFonts w:ascii="Arial" w:eastAsia="Times New Roman" w:hAnsi="Arial" w:cs="Arial"/>
      <w:b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C26E24"/>
    <w:rPr>
      <w:rFonts w:ascii="Arial" w:eastAsia="Times New Roman" w:hAnsi="Arial" w:cs="Arial"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26E2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E24"/>
    <w:pPr>
      <w:spacing w:after="0" w:line="240" w:lineRule="auto"/>
    </w:pPr>
    <w:rPr>
      <w:rFonts w:ascii="Calibri" w:hAnsi="Calibri" w:cs="Times New Roman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26E24"/>
    <w:pPr>
      <w:keepNext/>
      <w:outlineLvl w:val="3"/>
    </w:pPr>
    <w:rPr>
      <w:rFonts w:ascii="Times New Roman" w:eastAsia="Times New Roman" w:hAnsi="Times New Roman"/>
      <w:b/>
      <w:noProof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C26E24"/>
    <w:rPr>
      <w:rFonts w:ascii="Times New Roman" w:eastAsia="Times New Roman" w:hAnsi="Times New Roman" w:cs="Times New Roman"/>
      <w:b/>
      <w:noProof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26E24"/>
    <w:pPr>
      <w:jc w:val="both"/>
    </w:pPr>
    <w:rPr>
      <w:rFonts w:ascii="Arial" w:eastAsia="Times New Roman" w:hAnsi="Arial" w:cs="Arial"/>
      <w:sz w:val="18"/>
      <w:szCs w:val="24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26E24"/>
    <w:rPr>
      <w:rFonts w:ascii="Arial" w:eastAsia="Times New Roman" w:hAnsi="Arial" w:cs="Arial"/>
      <w:sz w:val="18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C26E24"/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26E24"/>
    <w:rPr>
      <w:rFonts w:ascii="Arial" w:eastAsia="Times New Roman" w:hAnsi="Arial" w:cs="Arial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C26E24"/>
    <w:pPr>
      <w:jc w:val="center"/>
    </w:pPr>
    <w:rPr>
      <w:rFonts w:ascii="Arial" w:eastAsia="Times New Roman" w:hAnsi="Arial" w:cs="Arial"/>
      <w:b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C26E24"/>
    <w:rPr>
      <w:rFonts w:ascii="Arial" w:eastAsia="Times New Roman" w:hAnsi="Arial" w:cs="Arial"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26E2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2018-09-24T05:39:00Z</dcterms:created>
  <dcterms:modified xsi:type="dcterms:W3CDTF">2018-09-24T05:39:00Z</dcterms:modified>
</cp:coreProperties>
</file>